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4B7" w:rsidRPr="009E14B7" w:rsidRDefault="009E14B7" w:rsidP="009E14B7">
      <w:pPr>
        <w:widowControl/>
        <w:shd w:val="clear" w:color="auto" w:fill="FFFFFF"/>
        <w:spacing w:line="840" w:lineRule="atLeast"/>
        <w:jc w:val="center"/>
        <w:outlineLvl w:val="1"/>
        <w:rPr>
          <w:rFonts w:ascii="microsoft yahei" w:eastAsia="宋体" w:hAnsi="microsoft yahei" w:cs="宋体"/>
          <w:b/>
          <w:bCs/>
          <w:color w:val="333333"/>
          <w:kern w:val="0"/>
          <w:sz w:val="42"/>
          <w:szCs w:val="42"/>
        </w:rPr>
      </w:pPr>
      <w:r w:rsidRPr="009E14B7">
        <w:rPr>
          <w:rFonts w:ascii="microsoft yahei" w:eastAsia="宋体" w:hAnsi="microsoft yahei" w:cs="宋体"/>
          <w:b/>
          <w:bCs/>
          <w:color w:val="333333"/>
          <w:kern w:val="0"/>
          <w:sz w:val="42"/>
          <w:szCs w:val="42"/>
        </w:rPr>
        <w:t>中华人民共和国食品安全法实施条例</w:t>
      </w:r>
    </w:p>
    <w:p w:rsidR="009E14B7" w:rsidRPr="009E14B7" w:rsidRDefault="009E14B7" w:rsidP="009E14B7">
      <w:pPr>
        <w:widowControl/>
        <w:shd w:val="clear" w:color="auto" w:fill="FFFFFF"/>
        <w:spacing w:before="225" w:line="450" w:lineRule="atLeast"/>
        <w:rPr>
          <w:rFonts w:ascii="宋体" w:eastAsia="宋体" w:hAnsi="宋体" w:cs="宋体"/>
          <w:color w:val="333333"/>
          <w:kern w:val="0"/>
          <w:sz w:val="24"/>
          <w:szCs w:val="24"/>
        </w:rPr>
      </w:pPr>
      <w:r w:rsidRPr="009E14B7">
        <w:rPr>
          <w:rFonts w:ascii="宋体" w:eastAsia="宋体" w:hAnsi="宋体" w:cs="宋体" w:hint="eastAsia"/>
          <w:color w:val="333333"/>
          <w:kern w:val="0"/>
          <w:sz w:val="24"/>
          <w:szCs w:val="24"/>
        </w:rPr>
        <w:t>  （2009年7月20日中华人民共和国国务院令第557号公布　根据2016年2月6日《国务院关于修改部分行政法规的决定》修订　2019年3月26日国务院第42次常务会议修订通过  2019年10月11日中华人民共和国国务院令第712号公布  自2019年12月1日起施行）</w:t>
      </w:r>
    </w:p>
    <w:p w:rsidR="009E14B7" w:rsidRPr="009E14B7" w:rsidRDefault="009E14B7" w:rsidP="009E14B7">
      <w:pPr>
        <w:widowControl/>
        <w:shd w:val="clear" w:color="auto" w:fill="FFFFFF"/>
        <w:spacing w:line="450" w:lineRule="atLeast"/>
        <w:jc w:val="center"/>
        <w:rPr>
          <w:rFonts w:ascii="宋体" w:eastAsia="宋体" w:hAnsi="宋体" w:cs="宋体" w:hint="eastAsia"/>
          <w:color w:val="333333"/>
          <w:kern w:val="0"/>
          <w:sz w:val="24"/>
          <w:szCs w:val="24"/>
        </w:rPr>
      </w:pPr>
      <w:r w:rsidRPr="009E14B7">
        <w:rPr>
          <w:rFonts w:ascii="宋体" w:eastAsia="宋体" w:hAnsi="宋体" w:cs="宋体" w:hint="eastAsia"/>
          <w:b/>
          <w:bCs/>
          <w:color w:val="333333"/>
          <w:kern w:val="0"/>
          <w:sz w:val="24"/>
          <w:szCs w:val="24"/>
        </w:rPr>
        <w:t>第一章　总则</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第一条　根据《中华人民共和国食品安全法》(以下简称食品安全法)，制定本条例。</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第二条　食品生产经营者应当依照法律、法规和食品安全标准从事生产经营活动，建立健全食品安全管理制度，采取有效措施预防和控制食品安全风险，保证食品安全。</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第三条　国务院食品安全委员会负责分析食品安全形势，研究部署、统筹指导食品安全工作，提出食品安全监督管理的重大政策措施，督促落实食品安全监督管理责任。县级以上地方人民政府食品安全委员会按照本级人民政府规定的职责开展工作。</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第四条　县级以上人民政府建立统一权威的食品安全监督管理体制，加强食品安全监督管理能力建设。</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县级以上人民政府食品安全监督管理部门和其他有关部门应当依法履行职责，加强协调配合，做好食品安全监督管理工作。</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乡镇人民政府和街道办事处应当支持、协助县级人民政府食品安全监督管理部门及其派出机构依法开展食品安全监督管理工作。</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第五条　国家将食品安全知识纳入国民素质教育内容，普及食品安全科学常识和法律知识，提高全社会的食品安全意识。</w:t>
      </w:r>
    </w:p>
    <w:p w:rsidR="009E14B7" w:rsidRPr="009E14B7" w:rsidRDefault="009E14B7" w:rsidP="009E14B7">
      <w:pPr>
        <w:widowControl/>
        <w:shd w:val="clear" w:color="auto" w:fill="FFFFFF"/>
        <w:spacing w:line="450" w:lineRule="atLeast"/>
        <w:jc w:val="center"/>
        <w:rPr>
          <w:rFonts w:ascii="宋体" w:eastAsia="宋体" w:hAnsi="宋体" w:cs="宋体" w:hint="eastAsia"/>
          <w:color w:val="333333"/>
          <w:kern w:val="0"/>
          <w:sz w:val="24"/>
          <w:szCs w:val="24"/>
        </w:rPr>
      </w:pPr>
      <w:r w:rsidRPr="009E14B7">
        <w:rPr>
          <w:rFonts w:ascii="宋体" w:eastAsia="宋体" w:hAnsi="宋体" w:cs="宋体" w:hint="eastAsia"/>
          <w:b/>
          <w:bCs/>
          <w:color w:val="333333"/>
          <w:kern w:val="0"/>
          <w:sz w:val="24"/>
          <w:szCs w:val="24"/>
        </w:rPr>
        <w:t>第二章　食品安全风险监测和评估</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lastRenderedPageBreak/>
        <w:t xml:space="preserve">　　第六条　县级以上人民政府卫生行政部门会同同级食品安全监督管理等部门建立食品安全风险监测会商机制，汇总、分析风险监测数据，研判食品安全风险，形成食品安全风险监测分析报告，报本级人民政府；县级以上地方人民政府卫生行政部门还应当将食品安全风险监测分析报告同时报上一级人民政府卫生行政部门。食品安全风险监测会商的具体办法由国务院卫生行政部门会同国务院食品安全监督管理等部门制定。</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第七条　食品安全风险监测结果表明存在食品安全隐患，食品安全监督管理等部门经进一步调查确认有必要通知相关食品生产经营者的，应当及时通知。</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接到通知的食品生产经营者应当立即进行自查，发现食品不符合食品安全标准或者有证据证明可能危害人体健康的，应当依照食品安全法第六十三条的规定停止生产、经营，实施食品召回，并报告相关情况。</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第八条　国务院卫生行政、食品安全监督管理等部门发现需要对农药、肥料、兽药、饲料和饲料添加剂等进行安全性评估的，应当向国务院农业行政部门提出安全性评估建议。国务院农业行政部门应当及时组织评估，并向国务院有关部门通报评估结果。</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第九条　国务院食品安全监督管理部门和其他有关部门建立食品安全风险信息交流机制，明确食品安全风险信息交流的内容、程序和要求。</w:t>
      </w:r>
    </w:p>
    <w:p w:rsidR="009E14B7" w:rsidRPr="009E14B7" w:rsidRDefault="009E14B7" w:rsidP="009E14B7">
      <w:pPr>
        <w:widowControl/>
        <w:shd w:val="clear" w:color="auto" w:fill="FFFFFF"/>
        <w:spacing w:line="450" w:lineRule="atLeast"/>
        <w:jc w:val="center"/>
        <w:rPr>
          <w:rFonts w:ascii="宋体" w:eastAsia="宋体" w:hAnsi="宋体" w:cs="宋体" w:hint="eastAsia"/>
          <w:color w:val="333333"/>
          <w:kern w:val="0"/>
          <w:sz w:val="24"/>
          <w:szCs w:val="24"/>
        </w:rPr>
      </w:pPr>
      <w:r w:rsidRPr="009E14B7">
        <w:rPr>
          <w:rFonts w:ascii="宋体" w:eastAsia="宋体" w:hAnsi="宋体" w:cs="宋体" w:hint="eastAsia"/>
          <w:b/>
          <w:bCs/>
          <w:color w:val="333333"/>
          <w:kern w:val="0"/>
          <w:sz w:val="24"/>
          <w:szCs w:val="24"/>
        </w:rPr>
        <w:t>第三章　食品安全标准</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第十条　国务院卫生行政部门会同国务院食品安全监督管理、农业行政等部门制定食品安全国家标准规划及其年度实施计划。国务院卫生行政部门应当在其网站上公布食品安全国家标准规划及其年度实施计划的草案，公开征求意见。</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第十一条　省、自治区、直辖市人民政府卫生行政部门依照食品安全法第二十九条的规定制定食品安全地方标准，应当公开征求意见。省、自治区、直辖市人民政府卫生行政部门应当自食品安全地方标准公布之日起30个工作日内，将地方标准报国务院卫生行政部门备案。国务院卫生行政部门发现备案的食品安全地方标准违反法律、法规或者食品安全国家标准的，应当及时予以纠正。</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lastRenderedPageBreak/>
        <w:t xml:space="preserve">　　食品安全地方标准依法废止的，省、自治区、直辖市人民政府卫生行政部门应当及时在其网站上公布废止情况。</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第十二条　保健食品、特殊医学用途配方食品、婴幼儿配方食品等特殊食品不属于地方特色食品，不得对其制定食品安全地方标准。</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第十三条　食品安全标准公布后，食品生产经营者可以在食品安全标准规定的实施日期之前实施并公开提前实施情况。</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第十四条　食品生产企业不得制定低于食品安全国家标准或者地方标准要求的企业标准。食品生产企业制定食品安全指标严于食品安全国家标准或者地方标准的企业标准的，应当报省、自治区、直辖市人民政府卫生行政部门备案。</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食品生产企业制定企业标准的，应当公开，供公众免费查阅。</w:t>
      </w:r>
    </w:p>
    <w:p w:rsidR="009E14B7" w:rsidRPr="009E14B7" w:rsidRDefault="009E14B7" w:rsidP="009E14B7">
      <w:pPr>
        <w:widowControl/>
        <w:shd w:val="clear" w:color="auto" w:fill="FFFFFF"/>
        <w:spacing w:line="450" w:lineRule="atLeast"/>
        <w:jc w:val="center"/>
        <w:rPr>
          <w:rFonts w:ascii="宋体" w:eastAsia="宋体" w:hAnsi="宋体" w:cs="宋体" w:hint="eastAsia"/>
          <w:color w:val="333333"/>
          <w:kern w:val="0"/>
          <w:sz w:val="24"/>
          <w:szCs w:val="24"/>
        </w:rPr>
      </w:pPr>
      <w:r w:rsidRPr="009E14B7">
        <w:rPr>
          <w:rFonts w:ascii="宋体" w:eastAsia="宋体" w:hAnsi="宋体" w:cs="宋体" w:hint="eastAsia"/>
          <w:b/>
          <w:bCs/>
          <w:color w:val="333333"/>
          <w:kern w:val="0"/>
          <w:sz w:val="24"/>
          <w:szCs w:val="24"/>
        </w:rPr>
        <w:t>第四章　食品生产经营</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第十五条　食品生产经营许可的有效期为5年。</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食品生产经营者的生产经营条件发生变化，不再符合食品生产经营要求的，食品生产经营者应当立即采取整改措施；需要重新办理许可手续的，应当依法办理。</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第十六条　国务院卫生行政部门应当及时公布新的食品原料、食品添加剂新品种和食品相关产品新品种目录以及所适用的食品安全国家标准。</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对按照传统既是食品又是中药材的物质目录，国务院卫生行政部门会同国务院食品安全监督管理部门应当及时更新。</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第十七条　国务院食品安全监督管理部门会同国务院农业行政等有关部门明确食品安全全程追溯基本要求，指导食品生产经营者通过信息化手段建立、完善食品安全追溯体系。</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食品安全监督管理等部门应当将婴幼儿配方食品等针对特定人群的食品以及其他食品安全风险较高或者销售量大的食品的追溯体系建设作为监督检查的重点。</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lastRenderedPageBreak/>
        <w:t xml:space="preserve">　　第十八条　食品生产经营者应当建立食品安全追溯体系，依照食品安全法的规定如实记录并保存进货查验、出厂检验、食品销售等信息，保证食品可追溯。</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第十九条　食品生产经营企业的主要负责人对本企业的食品安全工作全面负责，建立并落实本企业的食品安全责任制，加强供货者管理、进货查验和出厂检验、生产经营过程控制、食品安全自查等工作。食品生产经营企业的食品安全管理人员应当协助企业主要负责人做好食品安全管理工作。</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第二十条　食品生产经营企业应当加强对食品安全管理人员的培训和考核。食品安全管理人员应当掌握与其岗位相适应的食品安全法律、法规、标准和专业知识，具备食品安全管理能力。食品安全监督管理部门应当对企业食品安全管理人员进行随机监督抽查考核。考核指南由国务院食品安全监督管理部门制定、公布。</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第二十一条　食品、食品添加剂生产经营者委托生产食品、食品添加剂的，应当委托取得食品生产许可、食品添加剂生产许可的生产者生产，并对其生产行为进行监督，对委托生产的食品、食品添加剂的安全负责。受托方应当依照法律、法规、食品安全标准以及合同约定进行生产，对生产行为负责，并接受委托方的监督。</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第二十二条　食品生产经营者不得在食品生产、加工场所贮存依照本条例第六十三条规定制定的名录中的物质。</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第二十三条　对食品进行辐照加工，应当遵守食品安全国家标准，并按照食品安全国家标准的要求对辐照加工食品进行检验和标注。</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第二十四条　贮存、运输对温度、湿度等有特殊要求的食品，应当具备保温、冷藏或者冷冻等设备设施，并保持有效运行。</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第二十五条　食品生产经营者委托贮存、运输食品的，应当对受托方的食品安全保障能力进行审核，并监督受托方按照保证食品安全的要求贮存、运输食品。受托方应当保证食品贮存、运输条件符合食品安全的要求，加强食品贮存、运输过程管理。</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lastRenderedPageBreak/>
        <w:t xml:space="preserve">　　接受食品生产经营者委托贮存、运输食品的，应当如实记录委托方和收货方的名称、地址、联系方式等内容。记录保存期限不得少于贮存、运输结束后2年。</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非食品生产经营者从事对温度、湿度等有特殊要求的食品贮存业务的，应当自取得营业执照之日起30个工作日内向所在地县级人民政府食品安全监督管理部门备案。</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第二十六条　餐饮服务提供者委托餐具饮具集中消毒服务单位提供清洗消毒服务的，应当查验、留存餐具饮具集中消毒服务单位的营业执照复印件和消毒合格证明。保存期限不得少于消毒餐具饮具使用期限到期后6个月。</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第二十七条　餐具饮具集中消毒服务单位应当建立餐具饮具出厂检验记录制度，如实记录出厂餐具饮具的数量、消毒日期和批号、使用期限、出厂日期以及委托方名称、地址、联系方式等内容。出厂检验记录保存期限不得少于消毒餐具饮具使用期限到期后6个月。消毒后的餐具饮具应当在独立包装上标注单位名称、地址、联系方式、消毒日期和批号以及使用期限等内容。</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第二十八条　学校、托幼机构、养老机构、建筑工地等集中用餐单位的食堂应当执行原料控制、餐具饮具清洗消毒、食品留样等制度，并依照食品安全法第四十七条的规定定期开展食堂食品安全自查。</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承包经营集中用餐单位食堂的，应当依法取得食品经营许可，并对食堂的食品安全负责。集中用餐单位应当督促承包方落实食品安全管理制度，承担管理责任。</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第二十九条　食品生产经营者应当对变质、超过保质期或者回收的食品进行显著标示或者单独存放在有明确标志的场所，及时采取无害化处理、销毁等措施并如实记录。</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食品安全法所称回收食品，是指已经售出，因违反法律、法规、食品安全标准或者超过保质期等原因，被召回或者退回的食品，不包括依照食品安全法第六十三条第三款的规定可以继续销售的食品。</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lastRenderedPageBreak/>
        <w:t xml:space="preserve">　　第三十条　县级以上地方人民政府根据需要建设必要的食品无害化处理和销毁设施。食品生产经营者可以按照规定使用政府建设的设施对食品进行无害化处理或者予以销毁。</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第三十一条　食品集中交易市场的开办者、食品展销会的举办者应当在市场开业或者展销会举办前向所在地县级人民政府食品安全监督管理部门报告。</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第三十二条　网络食品交易第三方平台提供者应当妥善保存入网食品经营者的登记信息和交易信息。县级以上人民政府食品安全监督管理部门开展食品安全监督检查、食品安全案件调查处理、食品安全事故处置确需了解有关信息的，经其负责人批准，可以要求网络食品交易第三方平台提供者提供，网络食品交易第三方平台提供者应当按照要求提供。县级以上人民政府食品安全监督管理部门及其工作人员对网络食品交易第三方平台提供者提供的信息依法负有保密义务。</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第三十三条　生产经营转基因食品应当显著标示，标示办法由国务院食品安全监督管理部门会同国务院农业行政部门制定。</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第三十四条　禁止利用包括会议、讲座、健康咨询在内的任何方式对食品进行虚假宣传。食品安全监督管理部门发现虚假宣传行为的，应当依法及时处理。</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第三十五条　保健食品生产工艺有原料提取、纯化等前处理工序的，生产企业应当具备相应的原料前处理能力。</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第三十六条　特殊医学用途配方食品生产企业应当按照食品安全国家标准规定的检验项目对出厂产品实施逐批检验。</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特殊医学用途配方食品中的特定全营养配方食品应当通过医疗机构或者药品零售企业向消费者销售。医疗机构、药品零售企业销售特定全营养配方食品的，不需要取得食品经营许可，但是应当遵守食品安全法和本条例关于食品销售的规定。</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第三十七条　特殊医学用途配方食品中的特定全营养配方食品广告按照处方药广告管理，其他类别的特殊医学用途配方食品广告按照非处方药广告管理。</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第三十八条　对保健食品之外的其他食品，不得声称具有保健功能。</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lastRenderedPageBreak/>
        <w:t xml:space="preserve">　　对添加食品安全国家标准规定的选择性添加物质的婴幼儿配方食品，不得以选择性添加物质命名。</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第三十九条　特殊食品的标签、说明书内容应当与注册或者备案的标签、说明书一致。销售特殊食品，应当核对食品标签、说明书内容是否与注册或者备案的标签、说明书一致，不一致的不得销售。省级以上人民政府食品安全监督管理部门应当在其网站上公布注册或者备案的特殊食品的标签、说明书。</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特殊食品不得与普通食品或者药品混放销售。</w:t>
      </w:r>
    </w:p>
    <w:p w:rsidR="009E14B7" w:rsidRPr="009E14B7" w:rsidRDefault="009E14B7" w:rsidP="009E14B7">
      <w:pPr>
        <w:widowControl/>
        <w:shd w:val="clear" w:color="auto" w:fill="FFFFFF"/>
        <w:spacing w:line="450" w:lineRule="atLeast"/>
        <w:jc w:val="center"/>
        <w:rPr>
          <w:rFonts w:ascii="宋体" w:eastAsia="宋体" w:hAnsi="宋体" w:cs="宋体" w:hint="eastAsia"/>
          <w:color w:val="333333"/>
          <w:kern w:val="0"/>
          <w:sz w:val="24"/>
          <w:szCs w:val="24"/>
        </w:rPr>
      </w:pPr>
      <w:r w:rsidRPr="009E14B7">
        <w:rPr>
          <w:rFonts w:ascii="宋体" w:eastAsia="宋体" w:hAnsi="宋体" w:cs="宋体" w:hint="eastAsia"/>
          <w:b/>
          <w:bCs/>
          <w:color w:val="333333"/>
          <w:kern w:val="0"/>
          <w:sz w:val="24"/>
          <w:szCs w:val="24"/>
        </w:rPr>
        <w:t>第五章　食品检验</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第四十条　对食品进行抽样检验，应当按照食品安全标准、注册或者备案的特殊食品的产品技术要求以及国家有关规定确定的检验项目和检验方法进行。</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第四十一条　对可能掺杂掺假的食品，按照现有食品安全标准规定的检验项目和检验方法以及依照食品安全法第一百一十一条和本条例第六十三条规定制定的检验项目和检验方法无法检验的，国务院食品安全监督管理部门可以制定补充检验项目和检验方法，用于对食品的抽样检验、食品安全案件调查处理和食品安全事故处置。</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第四十二条　依照食品安全法第八十八条的规定申请复检的，申请人应当向复检机构先行支付复检费用。复检结论表明食品不合格的，复检费用由复检申请人承担；复检结论表明食品合格的，复检费用由实施抽样检验的食品安全监督管理部门承担。</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复检机构无正当理由不得拒绝承担复检任务。</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第四十三条　任何单位和个人不得发布未依法取得资质认定的食品检验机构出具的食品检验信息，不得利用上述检验信息对食品、食品生产经营者进行等级评定，欺骗、误导消费者。</w:t>
      </w:r>
    </w:p>
    <w:p w:rsidR="009E14B7" w:rsidRPr="009E14B7" w:rsidRDefault="009E14B7" w:rsidP="009E14B7">
      <w:pPr>
        <w:widowControl/>
        <w:shd w:val="clear" w:color="auto" w:fill="FFFFFF"/>
        <w:spacing w:line="450" w:lineRule="atLeast"/>
        <w:jc w:val="center"/>
        <w:rPr>
          <w:rFonts w:ascii="宋体" w:eastAsia="宋体" w:hAnsi="宋体" w:cs="宋体" w:hint="eastAsia"/>
          <w:color w:val="333333"/>
          <w:kern w:val="0"/>
          <w:sz w:val="24"/>
          <w:szCs w:val="24"/>
        </w:rPr>
      </w:pPr>
      <w:r w:rsidRPr="009E14B7">
        <w:rPr>
          <w:rFonts w:ascii="宋体" w:eastAsia="宋体" w:hAnsi="宋体" w:cs="宋体" w:hint="eastAsia"/>
          <w:b/>
          <w:bCs/>
          <w:color w:val="333333"/>
          <w:kern w:val="0"/>
          <w:sz w:val="24"/>
          <w:szCs w:val="24"/>
        </w:rPr>
        <w:t>第六章　食品进出口</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第四十四条　进口商进口食品、食品添加剂，应当按照规定向出入境检验检疫机构报检，如实申报产品相关信息，并随附法律、行政法规规定的合格证明材料。</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lastRenderedPageBreak/>
        <w:t xml:space="preserve">　　第四十五条　进口食品运达口岸后，应当存放在出入境检验检疫机构指定或者认可的场所；需要移动的，应当按照出入境检验检疫机构的要求采取必要的安全防护措施。大宗散装进口食品应当在卸货口岸进行检验。</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第四十六条　国家出入境检验检疫部门根据风险管理需要，可以对部分食品实行指定口岸进口。</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第四十七条　国务院卫生行政部门依照食品安全法第九十三条的规定对境外出口商、境外生产企业或者其委托的进口商提交的相关国家(地区)标准或者国际标准进行审查，认为符合食品安全要求的，决定暂予适用并予以公布；暂予适用的标准公布前，不得进口尚无食品安全国家标准的食品。</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食品安全国家标准中通用标准已经涵盖的食品不属于食品安全法第九十三条规定的尚无食品安全国家标准的食品。</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第四十八条　进口商应当建立境外出口商、境外生产企业审核制度，重点审核境外出口商、境外生产企业制定和执行食品安全风险控制措施的情况以及向我国出口的食品是否符合食品安全法、本条例和其他有关法律、行政法规的规定以及食品安全国家标准的要求。</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第四十九条　进口商依照食品安全法第九十四条第三款的规定召回进口食品的，应当将食品召回和处理情况向所在地县级人民政府食品安全监督管理部门和所在地出入境检验检疫机构报告。</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第五十条　国家出入境检验检疫部门发现已经注册的境外食品生产企业不再符合注册要求的，应当责令其在规定期限内整改，整改期间暂停进口其生产的食品；经整改仍不符合注册要求的，国家出入境检验检疫部门应当撤销境外食品生产企业注册并公告。</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第五十一条　对通过我国良好生产规范、危害分析与关键控制点体系认证的境外生产企业，认证机构应当依法实施跟踪调查。对不再符合认证要求的企业，认证机构应当依法撤销认证并向社会公布。</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第五十二条　境外发生的食品安全事件可能对我国境内造成影响，或者在进口食品、食品添加剂、食品相关产品中发现严重食品安全问题的，国家出入境检</w:t>
      </w:r>
      <w:r w:rsidRPr="009E14B7">
        <w:rPr>
          <w:rFonts w:ascii="宋体" w:eastAsia="宋体" w:hAnsi="宋体" w:cs="宋体" w:hint="eastAsia"/>
          <w:color w:val="333333"/>
          <w:kern w:val="0"/>
          <w:sz w:val="24"/>
          <w:szCs w:val="24"/>
        </w:rPr>
        <w:lastRenderedPageBreak/>
        <w:t>验检疫部门应当及时进行风险预警，并可以对相关的食品、食品添加剂、食品相关产品采取下列控制措施：</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(一)退货或者销毁处理；</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(二)有条件地限制进口；</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(三)暂停或者禁止进口。</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第五十三条　出口食品、食品添加剂的生产企业应当保证其出口食品、食品添加剂符合进口国家(地区)的标准或者合同要求；我国缔结或者参加的国际条约、协定有要求的，还应当符合国际条约、协定的要求。</w:t>
      </w:r>
    </w:p>
    <w:p w:rsidR="009E14B7" w:rsidRPr="009E14B7" w:rsidRDefault="009E14B7" w:rsidP="009E14B7">
      <w:pPr>
        <w:widowControl/>
        <w:shd w:val="clear" w:color="auto" w:fill="FFFFFF"/>
        <w:spacing w:line="450" w:lineRule="atLeast"/>
        <w:jc w:val="center"/>
        <w:rPr>
          <w:rFonts w:ascii="宋体" w:eastAsia="宋体" w:hAnsi="宋体" w:cs="宋体" w:hint="eastAsia"/>
          <w:color w:val="333333"/>
          <w:kern w:val="0"/>
          <w:sz w:val="24"/>
          <w:szCs w:val="24"/>
        </w:rPr>
      </w:pPr>
      <w:r w:rsidRPr="009E14B7">
        <w:rPr>
          <w:rFonts w:ascii="宋体" w:eastAsia="宋体" w:hAnsi="宋体" w:cs="宋体" w:hint="eastAsia"/>
          <w:b/>
          <w:bCs/>
          <w:color w:val="333333"/>
          <w:kern w:val="0"/>
          <w:sz w:val="24"/>
          <w:szCs w:val="24"/>
        </w:rPr>
        <w:t>第七章　食品安全事故处置</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第五十四条　食品安全事故按照国家食品安全事故应急预案实行分级管理。县级以上人民政府食品安全监督管理部门会同同级有关部门负责食品安全事故调查处理。</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县级以上人民政府应当根据实际情况及时修改、完善食品安全事故应急预案。</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第五十五条　县级以上人民政府应当完善食品安全事故应急管理机制，改善应急装备，做好应急物资储备和应急队伍建设，加强应急培训、演练。</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第五十六条　发生食品安全事故的单位应当对导致或者可能导致食品安全事故的食品及原料、工具、设备、设施等，立即采取封存等控制措施。</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第五十七条　县级以上人民政府食品安全监督管理部门接到食品安全事故报告后，应当立即会同同级卫生行政、农业行政等部门依照食品安全法第一百零五条的规定进行调查处理。食品安全监督管理部门应当对事故单位封存的食品及原料、工具、设备、设施等予以保护，需要封存而事故单位尚未封存的应当直接封存或者责令事故单位立即封存，并通知疾病预防控制机构对与事故有关的因素开展流行病学调查。</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疾病预防控制机构应当在调查结束后向同级食品安全监督管理、卫生行政部门同时提交流行病学调查报告。</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lastRenderedPageBreak/>
        <w:t xml:space="preserve">　　任何单位和个人不得拒绝、阻挠疾病预防控制机构开展流行病学调查。有关部门应当对疾病预防控制机构开展流行病学调查予以协助。</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第五十八条　国务院食品安全监督管理部门会同国务院卫生行政、农业行政等部门定期对全国食品安全事故情况进行分析，完善食品安全监督管理措施，预防和减少事故的发生。</w:t>
      </w:r>
    </w:p>
    <w:p w:rsidR="009E14B7" w:rsidRPr="009E14B7" w:rsidRDefault="009E14B7" w:rsidP="009E14B7">
      <w:pPr>
        <w:widowControl/>
        <w:shd w:val="clear" w:color="auto" w:fill="FFFFFF"/>
        <w:spacing w:line="450" w:lineRule="atLeast"/>
        <w:jc w:val="center"/>
        <w:rPr>
          <w:rFonts w:ascii="宋体" w:eastAsia="宋体" w:hAnsi="宋体" w:cs="宋体" w:hint="eastAsia"/>
          <w:color w:val="333333"/>
          <w:kern w:val="0"/>
          <w:sz w:val="24"/>
          <w:szCs w:val="24"/>
        </w:rPr>
      </w:pPr>
      <w:r w:rsidRPr="009E14B7">
        <w:rPr>
          <w:rFonts w:ascii="宋体" w:eastAsia="宋体" w:hAnsi="宋体" w:cs="宋体" w:hint="eastAsia"/>
          <w:b/>
          <w:bCs/>
          <w:color w:val="333333"/>
          <w:kern w:val="0"/>
          <w:sz w:val="24"/>
          <w:szCs w:val="24"/>
        </w:rPr>
        <w:t>第八章　监督管理</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第五十九条　设区的市级以上人民政府食品安全监督管理部门根据监督管理工作需要，可以对由下级人民政府食品安全监督管理部门负责日常监督管理的食品生产经营者实施随机监督检查，也可以组织下级人民政府食品安全监督管理部门对食品生产经营者实施异地监督检查。</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设区的市级以上人民政府食品安全监督管理部门认为必要的，可以直接调查处理下级人民政府食品安全监督管理部门管辖的食品安全违法案件，也可以指定其他下级人民政府食品安全监督管理部门调查处理。</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第六十条　国家建立食品安全检查员制度，依托现有资源加强职业化检查员队伍建设，强化考核培训，提高检查员专业化水平。</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第六十一条　县级以上人民政府食品安全监督管理部门依照食品安全法第一百一十条的规定实施查封、扣押措施，查封、扣押的期限不得超过30日；情况复杂的，经实施查封、扣押措施的食品安全监督管理部门负责人批准，可以延长，延长期限不得超过45日。</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第六十二条　网络食品交易第三方平台多次出现入网食品经营者违法经营或者入网食品经营者的违法经营行为造成严重后果的，县级以上人民政府食品安全监督管理部门可以对网络食品交易第三方平台提供者的法定代表人或者主要负责人进行责任约谈。</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第六十三条　国务院食品安全监督管理部门会同国务院卫生行政等部门根据食源性疾病信息、食品安全风险监测信息和监督管理信息等，对发现的添加或者可能添加到食品中的非食品用化学物质和其他可能危害人体健康的物质，制定名录及检测方法并予以公布。</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lastRenderedPageBreak/>
        <w:t xml:space="preserve">　　第六十四条　县级以上地方人民政府卫生行政部门应当对餐具饮具集中消毒服务单位进行监督检查，发现不符合法律、法规、国家相关标准以及相关卫生规范等要求的，应当及时调查处理。监督检查的结果应当向社会公布。</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第六十五条　国家实行食品安全违法行为举报奖励制度，对查证属实的举报，给予举报人奖励。举报人举报所在企业食品安全重大违法犯罪行为的，应当加大奖励力度。有关部门应当对举报人的信息予以保密，保护举报人的合法权益。食品安全违法行为举报奖励办法由国务院食品安全监督管理部门会同国务院财政等有关部门制定。</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食品安全违法行为举报奖励资金纳入各级人民政府预算。</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第六十六条　国务院食品安全监督管理部门应当会同国务院有关部门建立守信联合激励和失信联合惩戒机制，结合食品生产经营者信用档案，建立严重违法生产经营者黑名单制度，将食品安全信用状况与准入、融资、信贷、征信等相衔接，及时向社会公布。</w:t>
      </w:r>
    </w:p>
    <w:p w:rsidR="009E14B7" w:rsidRPr="009E14B7" w:rsidRDefault="009E14B7" w:rsidP="009E14B7">
      <w:pPr>
        <w:widowControl/>
        <w:shd w:val="clear" w:color="auto" w:fill="FFFFFF"/>
        <w:spacing w:line="450" w:lineRule="atLeast"/>
        <w:jc w:val="center"/>
        <w:rPr>
          <w:rFonts w:ascii="宋体" w:eastAsia="宋体" w:hAnsi="宋体" w:cs="宋体" w:hint="eastAsia"/>
          <w:color w:val="333333"/>
          <w:kern w:val="0"/>
          <w:sz w:val="24"/>
          <w:szCs w:val="24"/>
        </w:rPr>
      </w:pPr>
      <w:r w:rsidRPr="009E14B7">
        <w:rPr>
          <w:rFonts w:ascii="宋体" w:eastAsia="宋体" w:hAnsi="宋体" w:cs="宋体" w:hint="eastAsia"/>
          <w:b/>
          <w:bCs/>
          <w:color w:val="333333"/>
          <w:kern w:val="0"/>
          <w:sz w:val="24"/>
          <w:szCs w:val="24"/>
        </w:rPr>
        <w:t>第九章　法律责任</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第六十七条　有下列情形之一的，属于食品安全法第一百二十三条至第一百二十六条、第一百三十二条以及本条例第七十二条、第七十三条规定的情节严重情形：</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(一)违法行为涉及的产品货值金额2万元以上或者违法行为持续时间3个月以上；</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(二)造成食源性疾病并出现死亡病例，或者造成30人以上食源性疾病但未出现死亡病例；</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(三)故意提供虚假信息或者隐瞒真实情况；</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(四)拒绝、逃避监督检查；</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(五)因违反食品安全法律、法规受到行政处罚后1年内又实施同一性质的食品安全违法行为，或者因违反食品安全法律、法规受到刑事处罚后又实施食品安全违法行为；</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lastRenderedPageBreak/>
        <w:t xml:space="preserve">　　(六)其他情节严重的情形。</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对情节严重的违法行为处以罚款时，应当依法从重从严。</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第六十八条　有下列情形之一的，依照食品安全法第一百二十五条第一款、本条例第七十五条的规定给予处罚：</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(一)在食品生产、加工场所贮存依照本条例第六十三条规定制定的名录中的物质；</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(二)生产经营的保健食品之外的食品的标签、说明书声称具有保健功能；</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(三)以食品安全国家标准规定的选择性添加物质命名婴幼儿配方食品；</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(四)生产经营的特殊食品的标签、说明书内容与注册或者备案的标签、说明书不一致。</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第六十九条　有下列情形之一的，依照食品安全法第一百二十六条第一款、本条例第七十五条的规定给予处罚：</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(一)接受食品生产经营者委托贮存、运输食品，未按照规定记录保存信息；</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(二)餐饮服务提供者未查验、留存餐具饮具集中消毒服务单位的营业执照复印件和消毒合格证明；</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(三)食品生产经营者未按照规定对变质、超过保质期或者回收的食品进行标示或者存放，或者未及时对上述食品采取无害化处理、销毁等措施并如实记录；</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(四)医疗机构和药品零售企业之外的单位或者个人向消费者销售特殊医学用途配方食品中的特定全营养配方食品；</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(五)将特殊食品与普通食品或者药品混放销售。</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第七十条　除食品安全法第一百二十五条第一款、第一百二十六条规定的情形外，食品生产经营者的生产经营行为不符合食品安全法第三十三条第一款第五项、第七项至第十项的规定，或者不符合有关食品生产经营过程要求的食品安全</w:t>
      </w:r>
      <w:r w:rsidRPr="009E14B7">
        <w:rPr>
          <w:rFonts w:ascii="宋体" w:eastAsia="宋体" w:hAnsi="宋体" w:cs="宋体" w:hint="eastAsia"/>
          <w:color w:val="333333"/>
          <w:kern w:val="0"/>
          <w:sz w:val="24"/>
          <w:szCs w:val="24"/>
        </w:rPr>
        <w:lastRenderedPageBreak/>
        <w:t>国家标准的，依照食品安全法第一百二十六条第一款、本条例第七十五条的规定给予处罚。</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第七十一条　餐具饮具集中消毒服务单位未按照规定建立并遵守出厂检验记录制度的，由县级以上人民政府卫生行政部门依照食品安全法第一百二十六条第一款、本条例第七十五条的规定给予处罚。</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第七十二条　从事对温度、湿度等有特殊要求的食品贮存业务的非食品生产经营者，食品集中交易市场的开办者、食品展销会的举办者，未按照规定备案或者报告的，由县级以上人民政府食品安全监督管理部门责令改正，给予警告；拒不改正的，处1万元以上5万元以下罚款；情节严重的，责令停产停业，并处5万元以上20万元以下罚款。</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第七十三条　利用会议、讲座、健康咨询等方式对食品进行虚假宣传的，由县级以上人民政府食品安全监督管理部门责令消除影响，有违法所得的，没收违法所得；情节严重的，依照食品安全法第一百四十条第五款的规定进行处罚；属于单位违法的，还应当依照本条例第七十五条的规定对单位的法定代表人、主要负责人、直接负责的主管人员和其他直接责任人员给予处罚。</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第七十四条　食品生产经营者生产经营的食品符合食品安全标准但不符合食品所标注的企业标准规定的食品安全指标的，由县级以上人民政府食品安全监督管理部门给予警告，并责令食品经营者停止经营该食品，责令食品生产企业改正；拒不停止经营或者改正的，没收不符合企业标准规定的食品安全指标的食品，货值金额不足1万元的，并处1万元以上5万元以下罚款，货值金额1万元以上的，并处货值金额5倍以上10倍以下罚款。</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第七十五条　食品生产经营企业等单位有食品安全法规定的违法情形，除依照食品安全法的规定给予处罚外，有下列情形之一的，对单位的法定代表人、主要负责人、直接负责的主管人员和其他直接责任人员处以其上一年度从本单位取得收入的1倍以上10倍以下罚款：</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(一)故意实施违法行为；</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(二)违法行为性质恶劣；</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lastRenderedPageBreak/>
        <w:t xml:space="preserve">　　(三)违法行为造成严重后果。</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属于食品安全法第一百二十五条第二款规定情形的，不适用前款规定。</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第七十六条　食品生产经营者依照食品安全法第六十三条第一款、第二款的规定停止生产、经营，实施食品召回，或者采取其他有效措施减轻或者消除食品安全风险，未造成危害后果的，可以从轻或者减轻处罚。</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第七十七条　县级以上地方人民政府食品安全监督管理等部门对有食品安全法第一百二十三条规定的违法情形且情节严重，可能需要行政拘留的，应当及时将案件及有关材料移送同级公安机关。公安机关认为需要补充材料的，食品安全监督管理等部门应当及时提供。公安机关经审查认为不符合行政拘留条件的，应当及时将案件及有关材料退回移送的食品安全监督管理等部门。</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第七十八条　公安机关对发现的食品安全违法行为，经审查没有犯罪事实或者立案侦查后认为不需要追究刑事责任，但依法应当予以行政拘留的，应当及时作出行政拘留的处罚决定；不需要予以行政拘留但依法应当追究其他行政责任的，应当及时将案件及有关材料移送同级食品安全监督管理等部门。</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第七十九条　复检机构无正当理由拒绝承担复检任务的，由县级以上人民政府食品安全监督管理部门给予警告，无正当理由1年内2次拒绝承担复检任务的，由国务院有关部门撤销其复检机构资质并向社会公布。</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第八十条　发布未依法取得资质认定的食品检验机构出具的食品检验信息，或者利用上述检验信息对食品、食品生产经营者进行等级评定，欺骗、误导消费者的，由县级以上人民政府食品安全监督管理部门责令改正，有违法所得的，没收违法所得，并处10万元以上50万元以下罚款；拒不改正的，处50万元以上100万元以下罚款；构成违反治安管理行为的，由公安机关依法给予治安管理处罚。</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第八十一条　食品安全监督管理部门依照食品安全法、本条例对违法单位或者个人处以30万元以上罚款的，由设区的市级以上人民政府食品安全监督管理部门决定。罚款具体处罚权限由国务院食品安全监督管理部门规定。</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lastRenderedPageBreak/>
        <w:t xml:space="preserve">　　第八十二条　阻碍食品安全监督管理等部门工作人员依法执行职务，构成违反治安管理行为的，由公安机关依法给予治安管理处罚。</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第八十三条　县级以上人民政府食品安全监督管理等部门发现单位或者个人违反食品安全法第一百二十条第一款规定，编造、散布虚假食品安全信息，涉嫌构成违反治安管理行为的，应当将相关情况通报同级公安机关。</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第八十四条　县级以上人民政府食品安全监督管理部门及其工作人员违法向他人提供网络食品交易第三方平台提供者提供的信息的，依照食品安全法第一百四十五条的规定给予处分。</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第八十五条　违反本条例规定，构成犯罪的，依法追究刑事责任。</w:t>
      </w:r>
    </w:p>
    <w:p w:rsidR="009E14B7" w:rsidRPr="009E14B7" w:rsidRDefault="009E14B7" w:rsidP="009E14B7">
      <w:pPr>
        <w:widowControl/>
        <w:shd w:val="clear" w:color="auto" w:fill="FFFFFF"/>
        <w:spacing w:line="450" w:lineRule="atLeast"/>
        <w:jc w:val="center"/>
        <w:rPr>
          <w:rFonts w:ascii="宋体" w:eastAsia="宋体" w:hAnsi="宋体" w:cs="宋体" w:hint="eastAsia"/>
          <w:color w:val="333333"/>
          <w:kern w:val="0"/>
          <w:sz w:val="24"/>
          <w:szCs w:val="24"/>
        </w:rPr>
      </w:pPr>
      <w:r w:rsidRPr="009E14B7">
        <w:rPr>
          <w:rFonts w:ascii="宋体" w:eastAsia="宋体" w:hAnsi="宋体" w:cs="宋体" w:hint="eastAsia"/>
          <w:b/>
          <w:bCs/>
          <w:color w:val="333333"/>
          <w:kern w:val="0"/>
          <w:sz w:val="24"/>
          <w:szCs w:val="24"/>
        </w:rPr>
        <w:t>第十章　附则</w:t>
      </w:r>
    </w:p>
    <w:p w:rsidR="009E14B7" w:rsidRPr="009E14B7" w:rsidRDefault="009E14B7" w:rsidP="009E14B7">
      <w:pPr>
        <w:widowControl/>
        <w:shd w:val="clear" w:color="auto" w:fill="FFFFFF"/>
        <w:spacing w:before="225" w:line="450" w:lineRule="atLeast"/>
        <w:jc w:val="left"/>
        <w:rPr>
          <w:rFonts w:ascii="宋体" w:eastAsia="宋体" w:hAnsi="宋体" w:cs="宋体" w:hint="eastAsia"/>
          <w:color w:val="333333"/>
          <w:kern w:val="0"/>
          <w:sz w:val="24"/>
          <w:szCs w:val="24"/>
        </w:rPr>
      </w:pPr>
      <w:r w:rsidRPr="009E14B7">
        <w:rPr>
          <w:rFonts w:ascii="宋体" w:eastAsia="宋体" w:hAnsi="宋体" w:cs="宋体" w:hint="eastAsia"/>
          <w:color w:val="333333"/>
          <w:kern w:val="0"/>
          <w:sz w:val="24"/>
          <w:szCs w:val="24"/>
        </w:rPr>
        <w:t xml:space="preserve">　　第八十六条　本条例自2019年12月1日起施行。</w:t>
      </w:r>
    </w:p>
    <w:p w:rsidR="008A2DEE" w:rsidRPr="009E14B7" w:rsidRDefault="008A2DEE"/>
    <w:sectPr w:rsidR="008A2DEE" w:rsidRPr="009E14B7" w:rsidSect="008A2DE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14B7"/>
    <w:rsid w:val="008A2DEE"/>
    <w:rsid w:val="009E14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DEE"/>
    <w:pPr>
      <w:widowControl w:val="0"/>
      <w:jc w:val="both"/>
    </w:pPr>
  </w:style>
  <w:style w:type="paragraph" w:styleId="2">
    <w:name w:val="heading 2"/>
    <w:basedOn w:val="a"/>
    <w:link w:val="2Char"/>
    <w:uiPriority w:val="9"/>
    <w:qFormat/>
    <w:rsid w:val="009E14B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E14B7"/>
    <w:rPr>
      <w:rFonts w:ascii="宋体" w:eastAsia="宋体" w:hAnsi="宋体" w:cs="宋体"/>
      <w:b/>
      <w:bCs/>
      <w:kern w:val="0"/>
      <w:sz w:val="36"/>
      <w:szCs w:val="36"/>
    </w:rPr>
  </w:style>
  <w:style w:type="paragraph" w:styleId="a3">
    <w:name w:val="Normal (Web)"/>
    <w:basedOn w:val="a"/>
    <w:uiPriority w:val="99"/>
    <w:semiHidden/>
    <w:unhideWhenUsed/>
    <w:rsid w:val="009E14B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E14B7"/>
    <w:rPr>
      <w:b/>
      <w:bCs/>
    </w:rPr>
  </w:style>
</w:styles>
</file>

<file path=word/webSettings.xml><?xml version="1.0" encoding="utf-8"?>
<w:webSettings xmlns:r="http://schemas.openxmlformats.org/officeDocument/2006/relationships" xmlns:w="http://schemas.openxmlformats.org/wordprocessingml/2006/main">
  <w:divs>
    <w:div w:id="1173254547">
      <w:bodyDiv w:val="1"/>
      <w:marLeft w:val="0"/>
      <w:marRight w:val="0"/>
      <w:marTop w:val="0"/>
      <w:marBottom w:val="0"/>
      <w:divBdr>
        <w:top w:val="none" w:sz="0" w:space="0" w:color="auto"/>
        <w:left w:val="none" w:sz="0" w:space="0" w:color="auto"/>
        <w:bottom w:val="none" w:sz="0" w:space="0" w:color="auto"/>
        <w:right w:val="none" w:sz="0" w:space="0" w:color="auto"/>
      </w:divBdr>
      <w:divsChild>
        <w:div w:id="1324236926">
          <w:marLeft w:val="0"/>
          <w:marRight w:val="0"/>
          <w:marTop w:val="0"/>
          <w:marBottom w:val="0"/>
          <w:divBdr>
            <w:top w:val="none" w:sz="0" w:space="0" w:color="auto"/>
            <w:left w:val="none" w:sz="0" w:space="0" w:color="auto"/>
            <w:bottom w:val="none" w:sz="0" w:space="0" w:color="auto"/>
            <w:right w:val="none" w:sz="0" w:space="0" w:color="auto"/>
          </w:divBdr>
          <w:divsChild>
            <w:div w:id="3478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1598</Words>
  <Characters>9109</Characters>
  <Application>Microsoft Office Word</Application>
  <DocSecurity>0</DocSecurity>
  <Lines>75</Lines>
  <Paragraphs>21</Paragraphs>
  <ScaleCrop>false</ScaleCrop>
  <Company/>
  <LinksUpToDate>false</LinksUpToDate>
  <CharactersWithSpaces>10686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yanjialong</dc:creator>
  <cp:lastModifiedBy>yanjialong</cp:lastModifiedBy>
  <cp:revision>1</cp:revision>
  <dcterms:created xsi:type="dcterms:W3CDTF">2022-08-05T03:17:00Z</dcterms:created>
  <dcterms:modified xsi:type="dcterms:W3CDTF">2022-08-05T03:17:00Z</dcterms:modified>
</cp:coreProperties>
</file>